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Medellin, fecha xx de xxxxx de 2023</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spacing w:after="16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SEÑORES</w:t>
        <w:br w:type="textWrapping"/>
        <w:t xml:space="preserve">TRABAJADORES Y JEFES DE PERSONAL</w:t>
        <w:br w:type="textWrapping"/>
      </w:r>
      <w:r w:rsidDel="00000000" w:rsidR="00000000" w:rsidRPr="00000000">
        <w:rPr>
          <w:rtl w:val="0"/>
        </w:rPr>
      </w:r>
    </w:p>
    <w:p w:rsidR="00000000" w:rsidDel="00000000" w:rsidP="00000000" w:rsidRDefault="00000000" w:rsidRPr="00000000" w14:paraId="00000004">
      <w:pPr>
        <w:spacing w:after="16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Medellin</w:t>
      </w:r>
      <w:r w:rsidDel="00000000" w:rsidR="00000000" w:rsidRPr="00000000">
        <w:rPr>
          <w:rtl w:val="0"/>
        </w:rPr>
      </w:r>
    </w:p>
    <w:p w:rsidR="00000000" w:rsidDel="00000000" w:rsidP="00000000" w:rsidRDefault="00000000" w:rsidRPr="00000000" w14:paraId="00000005">
      <w:pPr>
        <w:spacing w:after="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spacing w:after="160" w:line="240" w:lineRule="auto"/>
        <w:jc w:val="right"/>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REFERENCIA: Día de la familia</w:t>
      </w:r>
      <w:r w:rsidDel="00000000" w:rsidR="00000000" w:rsidRPr="00000000">
        <w:rPr>
          <w:rtl w:val="0"/>
        </w:rPr>
      </w:r>
    </w:p>
    <w:p w:rsidR="00000000" w:rsidDel="00000000" w:rsidP="00000000" w:rsidRDefault="00000000" w:rsidRPr="00000000" w14:paraId="00000007">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Por medio del presente escrito el área de gerencia de la compañía les comunica que en virtud de la Ley 1857 de 2017 la cual establece </w:t>
      </w:r>
      <w:r w:rsidDel="00000000" w:rsidR="00000000" w:rsidRPr="00000000">
        <w:rPr>
          <w:rFonts w:ascii="Arial" w:cs="Arial" w:eastAsia="Arial" w:hAnsi="Arial"/>
          <w:color w:val="000000"/>
          <w:sz w:val="24"/>
          <w:szCs w:val="24"/>
          <w:highlight w:val="white"/>
          <w:rtl w:val="0"/>
        </w:rPr>
        <w:t xml:space="preserve">que los empleadores deberán facilitar, promover y gestionar una jornada laboral semestral a sus trabajadores para que estos puedan compartir con su familia ya que este es el núcleo fundamental de la sociedad ya que es importante que se realice la promoción de valores y se fortalezcan los lazos familiares y sociales, será otorgada esta jornada laboral a la empleada XXXXXXXXXXX de Soluciones BPO el día XX de XXX de 2024. NOMBRE COMPLETO TRABAJADOR</w:t>
      </w:r>
      <w:r w:rsidDel="00000000" w:rsidR="00000000" w:rsidRPr="00000000">
        <w:rPr>
          <w:rtl w:val="0"/>
        </w:rPr>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9">
      <w:pPr>
        <w:spacing w:after="16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Con lo anterior damos cumplimiento a lo impartido en la Ley 1857 de 2017.</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after="160" w:line="24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Atentamente</w:t>
      </w:r>
      <w:r w:rsidDel="00000000" w:rsidR="00000000" w:rsidRPr="00000000">
        <w:rPr>
          <w:rtl w:val="0"/>
        </w:rPr>
      </w:r>
    </w:p>
    <w:p w:rsidR="00000000" w:rsidDel="00000000" w:rsidP="00000000" w:rsidRDefault="00000000" w:rsidRPr="00000000" w14:paraId="0000000C">
      <w:pPr>
        <w:spacing w:after="16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D">
      <w:pPr>
        <w:spacing w:after="16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E">
      <w:pPr>
        <w:spacing w:after="16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spacing w:after="160" w:line="240" w:lineRule="auto"/>
        <w:rPr>
          <w:rFonts w:ascii="Times New Roman" w:cs="Times New Roman" w:eastAsia="Times New Roman" w:hAnsi="Times New Roman"/>
          <w:color w:val="000000"/>
          <w:sz w:val="24"/>
          <w:szCs w:val="24"/>
        </w:rPr>
      </w:pPr>
      <w:r w:rsidDel="00000000" w:rsidR="00000000" w:rsidRPr="00000000">
        <w:rPr>
          <w:rtl w:val="0"/>
        </w:rPr>
        <w:t xml:space="preserve">______________________                                                                 _____________________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4"/>
          <w:szCs w:val="24"/>
        </w:rPr>
      </w:pPr>
      <w:r w:rsidDel="00000000" w:rsidR="00000000" w:rsidRPr="00000000">
        <w:rPr>
          <w:rtl w:val="0"/>
        </w:rPr>
        <w:t xml:space="preserve">Quien solicita:                                                                                         Directora Operaciones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4"/>
          <w:szCs w:val="24"/>
        </w:rPr>
      </w:pPr>
      <w:r w:rsidDel="00000000" w:rsidR="00000000" w:rsidRPr="00000000">
        <w:rPr>
          <w:rtl w:val="0"/>
        </w:rPr>
        <w:t xml:space="preserve">CI:                                                                                                              Johana Chalarca</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4"/>
          <w:szCs w:val="24"/>
        </w:rPr>
      </w:pPr>
      <w:r w:rsidDel="00000000" w:rsidR="00000000" w:rsidRPr="00000000">
        <w:rPr>
          <w:rtl w:val="0"/>
        </w:rPr>
        <w:t xml:space="preserve">_________________________________</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4"/>
          <w:szCs w:val="24"/>
        </w:rPr>
      </w:pPr>
      <w:r w:rsidDel="00000000" w:rsidR="00000000" w:rsidRPr="00000000">
        <w:rPr>
          <w:rtl w:val="0"/>
        </w:rPr>
        <w:t xml:space="preserve">Dirección administrativa</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tl w:val="0"/>
        </w:rPr>
        <w:t xml:space="preserve">CI:</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line="240" w:lineRule="auto"/>
        <w:rPr>
          <w:rFonts w:ascii="D-DIN" w:cs="D-DIN" w:eastAsia="D-DIN" w:hAnsi="D-DIN"/>
          <w:color w:val="44546a"/>
        </w:rPr>
      </w:pPr>
      <w:r w:rsidDel="00000000" w:rsidR="00000000" w:rsidRPr="00000000">
        <w:rPr>
          <w:rtl w:val="0"/>
        </w:rPr>
      </w:r>
    </w:p>
    <w:sectPr>
      <w:headerReference r:id="rId7" w:type="default"/>
      <w:footerReference r:id="rId8" w:type="default"/>
      <w:pgSz w:h="15840" w:w="12240" w:orient="portrait"/>
      <w:pgMar w:bottom="1418" w:top="1418" w:left="1701" w:right="76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D-DI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851"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3333750" cy="276225"/>
              <wp:effectExtent b="0" l="0" r="0" t="0"/>
              <wp:wrapNone/>
              <wp:docPr id="9" name=""/>
              <a:graphic>
                <a:graphicData uri="http://schemas.microsoft.com/office/word/2010/wordprocessingShape">
                  <wps:wsp>
                    <wps:cNvSpPr/>
                    <wps:cNvPr id="3" name="Shape 3"/>
                    <wps:spPr>
                      <a:xfrm>
                        <a:off x="3683888" y="3646650"/>
                        <a:ext cx="3324225"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1"/>
                              <w:i w:val="0"/>
                              <w:smallCaps w:val="0"/>
                              <w:strike w:val="0"/>
                              <w:color w:val="1f4e79"/>
                              <w:sz w:val="20"/>
                              <w:vertAlign w:val="baseline"/>
                            </w:rPr>
                            <w:t xml:space="preserve">Correo electrónico: </w:t>
                          </w:r>
                          <w:r w:rsidDel="00000000" w:rsidR="00000000" w:rsidRPr="00000000">
                            <w:rPr>
                              <w:rFonts w:ascii="Poppins" w:cs="Poppins" w:eastAsia="Poppins" w:hAnsi="Poppins"/>
                              <w:b w:val="0"/>
                              <w:i w:val="0"/>
                              <w:smallCaps w:val="0"/>
                              <w:strike w:val="0"/>
                              <w:color w:val="1f4e79"/>
                              <w:sz w:val="20"/>
                              <w:vertAlign w:val="baseline"/>
                            </w:rPr>
                            <w:t xml:space="preserve">ventas@solucionesbpo.com</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Poppins" w:cs="Poppins" w:eastAsia="Poppins" w:hAnsi="Poppins"/>
                              <w:b w:val="0"/>
                              <w:i w:val="0"/>
                              <w:smallCaps w:val="0"/>
                              <w:strike w:val="0"/>
                              <w:color w:val="1f4e79"/>
                              <w:sz w:val="20"/>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Poppins" w:cs="Poppins" w:eastAsia="Poppins" w:hAnsi="Poppins"/>
                              <w:b w:val="0"/>
                              <w:i w:val="0"/>
                              <w:smallCaps w:val="0"/>
                              <w:strike w:val="0"/>
                              <w:color w:val="1f4e79"/>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1"/>
                              <w:i w:val="0"/>
                              <w:smallCaps w:val="0"/>
                              <w:strike w:val="0"/>
                              <w:color w:val="ed7d31"/>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0</wp:posOffset>
              </wp:positionV>
              <wp:extent cx="3333750" cy="276225"/>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333750" cy="276225"/>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851" w:right="0" w:firstLine="0"/>
      <w:jc w:val="center"/>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152400</wp:posOffset>
              </wp:positionV>
              <wp:extent cx="5010150" cy="276225"/>
              <wp:effectExtent b="0" l="0" r="0" t="0"/>
              <wp:wrapNone/>
              <wp:docPr id="10" name=""/>
              <a:graphic>
                <a:graphicData uri="http://schemas.microsoft.com/office/word/2010/wordprocessingShape">
                  <wps:wsp>
                    <wps:cNvSpPr/>
                    <wps:cNvPr id="4" name="Shape 4"/>
                    <wps:spPr>
                      <a:xfrm>
                        <a:off x="2845688" y="3646650"/>
                        <a:ext cx="5000625"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1"/>
                              <w:i w:val="0"/>
                              <w:smallCaps w:val="0"/>
                              <w:strike w:val="0"/>
                              <w:color w:val="1f4e79"/>
                              <w:sz w:val="20"/>
                              <w:vertAlign w:val="baseline"/>
                            </w:rPr>
                            <w:t xml:space="preserve">Dirección: </w:t>
                          </w:r>
                          <w:r w:rsidDel="00000000" w:rsidR="00000000" w:rsidRPr="00000000">
                            <w:rPr>
                              <w:rFonts w:ascii="Poppins" w:cs="Poppins" w:eastAsia="Poppins" w:hAnsi="Poppins"/>
                              <w:b w:val="0"/>
                              <w:i w:val="0"/>
                              <w:smallCaps w:val="0"/>
                              <w:strike w:val="0"/>
                              <w:color w:val="1f4e79"/>
                              <w:sz w:val="20"/>
                              <w:vertAlign w:val="baseline"/>
                            </w:rPr>
                            <w:t xml:space="preserve">Cr. 52 #29a111, Centro Mercantil, Bodega 316. Medellín - Colombia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152400</wp:posOffset>
              </wp:positionV>
              <wp:extent cx="5010150" cy="276225"/>
              <wp:effectExtent b="0" l="0" r="0" t="0"/>
              <wp:wrapNone/>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01015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4524375" cy="276225"/>
              <wp:effectExtent b="0" l="0" r="0" t="0"/>
              <wp:wrapNone/>
              <wp:docPr id="8" name=""/>
              <a:graphic>
                <a:graphicData uri="http://schemas.microsoft.com/office/word/2010/wordprocessingShape">
                  <wps:wsp>
                    <wps:cNvSpPr/>
                    <wps:cNvPr id="2" name="Shape 2"/>
                    <wps:spPr>
                      <a:xfrm>
                        <a:off x="3088575" y="3646650"/>
                        <a:ext cx="4514850" cy="2667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Poppins" w:cs="Poppins" w:eastAsia="Poppins" w:hAnsi="Poppins"/>
                              <w:b w:val="1"/>
                              <w:i w:val="0"/>
                              <w:smallCaps w:val="0"/>
                              <w:strike w:val="0"/>
                              <w:color w:val="1f4e79"/>
                              <w:sz w:val="18"/>
                              <w:vertAlign w:val="baseline"/>
                            </w:rPr>
                            <w:t xml:space="preserve">Teléfonos: 	Medellín: </w:t>
                          </w:r>
                          <w:r w:rsidDel="00000000" w:rsidR="00000000" w:rsidRPr="00000000">
                            <w:rPr>
                              <w:rFonts w:ascii="Poppins" w:cs="Poppins" w:eastAsia="Poppins" w:hAnsi="Poppins"/>
                              <w:b w:val="0"/>
                              <w:i w:val="0"/>
                              <w:smallCaps w:val="0"/>
                              <w:strike w:val="0"/>
                              <w:color w:val="1f4e79"/>
                              <w:sz w:val="18"/>
                              <w:vertAlign w:val="baseline"/>
                            </w:rPr>
                            <w:t xml:space="preserve">+ 57 (4) 5 600 400 	</w:t>
                          </w:r>
                          <w:r w:rsidDel="00000000" w:rsidR="00000000" w:rsidRPr="00000000">
                            <w:rPr>
                              <w:rFonts w:ascii="Poppins" w:cs="Poppins" w:eastAsia="Poppins" w:hAnsi="Poppins"/>
                              <w:b w:val="1"/>
                              <w:i w:val="0"/>
                              <w:smallCaps w:val="0"/>
                              <w:strike w:val="0"/>
                              <w:color w:val="1f4e79"/>
                              <w:sz w:val="18"/>
                              <w:vertAlign w:val="baseline"/>
                            </w:rPr>
                            <w:t xml:space="preserve">WhatsApp: </w:t>
                          </w:r>
                          <w:r w:rsidDel="00000000" w:rsidR="00000000" w:rsidRPr="00000000">
                            <w:rPr>
                              <w:rFonts w:ascii="Poppins" w:cs="Poppins" w:eastAsia="Poppins" w:hAnsi="Poppins"/>
                              <w:b w:val="0"/>
                              <w:i w:val="0"/>
                              <w:smallCaps w:val="0"/>
                              <w:strike w:val="0"/>
                              <w:color w:val="1f4e79"/>
                              <w:sz w:val="18"/>
                              <w:vertAlign w:val="baseline"/>
                            </w:rPr>
                            <w:t xml:space="preserve">+57 310 500 7418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1"/>
                              <w:i w:val="0"/>
                              <w:smallCaps w:val="0"/>
                              <w:strike w:val="0"/>
                              <w:color w:val="1f4e79"/>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0</wp:posOffset>
              </wp:positionV>
              <wp:extent cx="4524375" cy="276225"/>
              <wp:effectExtent b="0" l="0" r="0" t="0"/>
              <wp:wrapNone/>
              <wp:docPr id="8"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4524375" cy="276225"/>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851" w:right="0" w:firstLine="0"/>
      <w:jc w:val="righ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-1137284</wp:posOffset>
          </wp:positionH>
          <wp:positionV relativeFrom="paragraph">
            <wp:posOffset>-450214</wp:posOffset>
          </wp:positionV>
          <wp:extent cx="7900991" cy="1022481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00991" cy="102248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color w:val="000000"/>
      <w:sz w:val="56"/>
      <w:szCs w:val="56"/>
    </w:rPr>
  </w:style>
  <w:style w:type="paragraph" w:styleId="Normal" w:default="1">
    <w:name w:val="Normal"/>
    <w:qFormat w:val="1"/>
    <w:rsid w:val="003B0F60"/>
    <w:pPr>
      <w:spacing w:after="200" w:line="276" w:lineRule="auto"/>
    </w:pPr>
    <w:rPr>
      <w:color w:val="00000a"/>
      <w:sz w:val="22"/>
      <w:szCs w:val="22"/>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B0F60"/>
    <w:pPr>
      <w:tabs>
        <w:tab w:val="center" w:pos="4419"/>
        <w:tab w:val="right" w:pos="8838"/>
      </w:tabs>
    </w:pPr>
  </w:style>
  <w:style w:type="character" w:styleId="EncabezadoCar" w:customStyle="1">
    <w:name w:val="Encabezado Car"/>
    <w:basedOn w:val="Fuentedeprrafopredeter"/>
    <w:link w:val="Encabezado"/>
    <w:uiPriority w:val="99"/>
    <w:rsid w:val="003B0F60"/>
  </w:style>
  <w:style w:type="paragraph" w:styleId="Piedepgina">
    <w:name w:val="footer"/>
    <w:basedOn w:val="Normal"/>
    <w:link w:val="PiedepginaCar"/>
    <w:uiPriority w:val="99"/>
    <w:unhideWhenUsed w:val="1"/>
    <w:rsid w:val="003B0F60"/>
    <w:pPr>
      <w:tabs>
        <w:tab w:val="center" w:pos="4419"/>
        <w:tab w:val="right" w:pos="8838"/>
      </w:tabs>
    </w:pPr>
  </w:style>
  <w:style w:type="character" w:styleId="PiedepginaCar" w:customStyle="1">
    <w:name w:val="Pie de página Car"/>
    <w:basedOn w:val="Fuentedeprrafopredeter"/>
    <w:link w:val="Piedepgina"/>
    <w:uiPriority w:val="99"/>
    <w:rsid w:val="003B0F60"/>
  </w:style>
  <w:style w:type="paragraph" w:styleId="Prrafodelista">
    <w:name w:val="List Paragraph"/>
    <w:basedOn w:val="Normal"/>
    <w:uiPriority w:val="34"/>
    <w:qFormat w:val="1"/>
    <w:rsid w:val="003B0F60"/>
    <w:pPr>
      <w:spacing w:after="160" w:line="259" w:lineRule="auto"/>
      <w:ind w:left="720"/>
      <w:contextualSpacing w:val="1"/>
    </w:pPr>
    <w:rPr>
      <w:lang w:eastAsia="es-CO" w:val="es-CO"/>
    </w:rPr>
  </w:style>
  <w:style w:type="paragraph" w:styleId="Ttulo">
    <w:name w:val="Title"/>
    <w:basedOn w:val="Normal"/>
    <w:next w:val="Normal"/>
    <w:link w:val="TtuloCar"/>
    <w:uiPriority w:val="10"/>
    <w:qFormat w:val="1"/>
    <w:rsid w:val="003B0F60"/>
    <w:pPr>
      <w:spacing w:after="0" w:line="240" w:lineRule="auto"/>
      <w:contextualSpacing w:val="1"/>
    </w:pPr>
    <w:rPr>
      <w:rFonts w:asciiTheme="majorHAnsi" w:cstheme="majorBidi" w:eastAsiaTheme="majorEastAsia" w:hAnsiTheme="majorHAnsi"/>
      <w:color w:val="auto"/>
      <w:spacing w:val="-10"/>
      <w:kern w:val="28"/>
      <w:sz w:val="56"/>
      <w:szCs w:val="56"/>
    </w:rPr>
  </w:style>
  <w:style w:type="character" w:styleId="TtuloCar" w:customStyle="1">
    <w:name w:val="Título Car"/>
    <w:basedOn w:val="Fuentedeprrafopredeter"/>
    <w:link w:val="Ttulo"/>
    <w:uiPriority w:val="10"/>
    <w:rsid w:val="003B0F60"/>
    <w:rPr>
      <w:rFonts w:asciiTheme="majorHAnsi" w:cstheme="majorBidi" w:eastAsiaTheme="majorEastAsia" w:hAnsiTheme="majorHAnsi"/>
      <w:spacing w:val="-10"/>
      <w:kern w:val="28"/>
      <w:sz w:val="56"/>
      <w:szCs w:val="56"/>
      <w:lang w:val="es-ES"/>
    </w:rPr>
  </w:style>
  <w:style w:type="character" w:styleId="Textoennegrita">
    <w:name w:val="Strong"/>
    <w:basedOn w:val="Fuentedeprrafopredeter"/>
    <w:uiPriority w:val="22"/>
    <w:qFormat w:val="1"/>
    <w:rsid w:val="004A059E"/>
    <w:rPr>
      <w:b w:val="1"/>
      <w:bCs w:val="1"/>
    </w:rPr>
  </w:style>
  <w:style w:type="character" w:styleId="apple-converted-space" w:customStyle="1">
    <w:name w:val="apple-converted-space"/>
    <w:basedOn w:val="Fuentedeprrafopredeter"/>
    <w:rsid w:val="004A059E"/>
  </w:style>
  <w:style w:type="character" w:styleId="Hipervnculo">
    <w:name w:val="Hyperlink"/>
    <w:basedOn w:val="Fuentedeprrafopredeter"/>
    <w:uiPriority w:val="99"/>
    <w:unhideWhenUsed w:val="1"/>
    <w:rsid w:val="001E22B5"/>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9ZwDLm7GwWcMzpFRAu2gSsW9Q==">CgMxLjA4AHIhMUU4N1ZNTmhkYm03a1ByaFlMMm1pRjVTUVNfQkJsT2la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2021-08-25T20:29:00Z</dcterms:created>
  <dc:creator>Usuario de Microsoft Office</dc:creator>
</cp:coreProperties>
</file>